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43" w:rsidRDefault="003F62EA" w:rsidP="00C40E76">
      <w:pPr>
        <w:snapToGrid w:val="0"/>
        <w:spacing w:line="300" w:lineRule="auto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3F62EA">
        <w:rPr>
          <w:rFonts w:ascii="標楷體" w:eastAsia="標楷體" w:hAnsi="標楷體" w:cs="Times New Roman" w:hint="eastAsia"/>
          <w:bCs/>
          <w:sz w:val="28"/>
          <w:szCs w:val="28"/>
        </w:rPr>
        <w:t>111 年度教師在職進修專長增能學分班</w:t>
      </w:r>
      <w:r w:rsidR="00CA1D59" w:rsidRPr="00A02535">
        <w:rPr>
          <w:rFonts w:ascii="標楷體" w:eastAsia="標楷體" w:hAnsi="標楷體" w:cs="Times New Roman" w:hint="eastAsia"/>
          <w:bCs/>
          <w:sz w:val="28"/>
          <w:szCs w:val="28"/>
        </w:rPr>
        <w:t>錄取名單</w:t>
      </w:r>
      <w:bookmarkStart w:id="0" w:name="_GoBack"/>
      <w:bookmarkEnd w:id="0"/>
    </w:p>
    <w:p w:rsidR="00C40E76" w:rsidRPr="00C40E76" w:rsidRDefault="003F62EA" w:rsidP="00C40E76">
      <w:pPr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  <w:shd w:val="clear" w:color="auto" w:fill="66FFFF"/>
        </w:rPr>
        <w:t>班別：藥物教育</w:t>
      </w:r>
    </w:p>
    <w:p w:rsidR="00CA1D59" w:rsidRPr="003F62EA" w:rsidRDefault="00CA1D59" w:rsidP="00C40E76">
      <w:pPr>
        <w:snapToGrid w:val="0"/>
        <w:spacing w:line="300" w:lineRule="auto"/>
        <w:rPr>
          <w:rFonts w:ascii="標楷體" w:eastAsia="標楷體" w:hAnsi="標楷體"/>
          <w:color w:val="00B050"/>
          <w:sz w:val="26"/>
          <w:szCs w:val="26"/>
        </w:rPr>
      </w:pPr>
      <w:r w:rsidRPr="003F62EA">
        <w:rPr>
          <w:rFonts w:ascii="標楷體" w:eastAsia="標楷體" w:hAnsi="標楷體" w:hint="eastAsia"/>
          <w:color w:val="00B050"/>
          <w:sz w:val="26"/>
          <w:szCs w:val="26"/>
        </w:rPr>
        <w:t>上課日期：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7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/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4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~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7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/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 xml:space="preserve">7 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(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0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8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:00-1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7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:00)</w:t>
      </w:r>
      <w:r w:rsidRPr="003F62EA">
        <w:rPr>
          <w:rFonts w:ascii="標楷體" w:eastAsia="標楷體" w:hAnsi="標楷體" w:hint="eastAsia"/>
          <w:color w:val="00B050"/>
          <w:sz w:val="26"/>
          <w:szCs w:val="26"/>
        </w:rPr>
        <w:t>、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7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/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8</w:t>
      </w:r>
      <w:r w:rsidRPr="003F62EA">
        <w:rPr>
          <w:rFonts w:ascii="標楷體" w:eastAsia="標楷體" w:hAnsi="標楷體" w:hint="eastAsia"/>
          <w:color w:val="00B050"/>
          <w:sz w:val="26"/>
          <w:szCs w:val="26"/>
        </w:rPr>
        <w:t xml:space="preserve"> </w:t>
      </w:r>
      <w:r w:rsidR="00A10DEA" w:rsidRPr="003F62EA">
        <w:rPr>
          <w:rFonts w:ascii="標楷體" w:eastAsia="標楷體" w:hAnsi="標楷體" w:hint="eastAsia"/>
          <w:color w:val="00B050"/>
          <w:sz w:val="26"/>
          <w:szCs w:val="26"/>
        </w:rPr>
        <w:t>(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0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8</w:t>
      </w:r>
      <w:r w:rsidR="003F62EA" w:rsidRPr="003F62EA">
        <w:rPr>
          <w:rFonts w:ascii="標楷體" w:eastAsia="標楷體" w:hAnsi="標楷體" w:hint="eastAsia"/>
          <w:color w:val="00B050"/>
          <w:sz w:val="26"/>
          <w:szCs w:val="26"/>
        </w:rPr>
        <w:t>:00-1</w:t>
      </w:r>
      <w:r w:rsidR="003F62EA" w:rsidRPr="003F62EA">
        <w:rPr>
          <w:rFonts w:ascii="標楷體" w:eastAsia="標楷體" w:hAnsi="標楷體"/>
          <w:color w:val="00B050"/>
          <w:sz w:val="26"/>
          <w:szCs w:val="26"/>
        </w:rPr>
        <w:t>2</w:t>
      </w:r>
      <w:r w:rsidRPr="003F62EA">
        <w:rPr>
          <w:rFonts w:ascii="標楷體" w:eastAsia="標楷體" w:hAnsi="標楷體" w:hint="eastAsia"/>
          <w:color w:val="00B050"/>
          <w:sz w:val="26"/>
          <w:szCs w:val="26"/>
        </w:rPr>
        <w:t>:00</w:t>
      </w:r>
      <w:r w:rsidR="00A10DEA" w:rsidRPr="003F62EA">
        <w:rPr>
          <w:rFonts w:ascii="標楷體" w:eastAsia="標楷體" w:hAnsi="標楷體" w:hint="eastAsia"/>
          <w:color w:val="00B050"/>
          <w:sz w:val="26"/>
          <w:szCs w:val="26"/>
        </w:rPr>
        <w:t>)</w:t>
      </w:r>
    </w:p>
    <w:p w:rsidR="00CA1D59" w:rsidRDefault="00CA1D59" w:rsidP="00C40E76">
      <w:pPr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 w:rsidRPr="00A02535">
        <w:rPr>
          <w:rFonts w:ascii="標楷體" w:eastAsia="標楷體" w:hAnsi="標楷體" w:hint="eastAsia"/>
          <w:sz w:val="26"/>
          <w:szCs w:val="26"/>
        </w:rPr>
        <w:t>上課地點：嘉義大學林森校區</w:t>
      </w:r>
      <w:r w:rsidR="003F62EA">
        <w:rPr>
          <w:rFonts w:ascii="標楷體" w:eastAsia="標楷體" w:hAnsi="標楷體"/>
          <w:sz w:val="26"/>
          <w:szCs w:val="26"/>
        </w:rPr>
        <w:t>B202</w:t>
      </w:r>
      <w:r w:rsidR="008352E7">
        <w:rPr>
          <w:rFonts w:ascii="標楷體" w:eastAsia="標楷體" w:hAnsi="標楷體" w:hint="eastAsia"/>
          <w:sz w:val="26"/>
          <w:szCs w:val="26"/>
        </w:rPr>
        <w:t>教室</w:t>
      </w:r>
      <w:r w:rsidRPr="00A02535">
        <w:rPr>
          <w:rFonts w:ascii="標楷體" w:eastAsia="標楷體" w:hAnsi="標楷體" w:hint="eastAsia"/>
          <w:sz w:val="26"/>
          <w:szCs w:val="26"/>
        </w:rPr>
        <w:t>(嘉義市林森東路151號)</w:t>
      </w:r>
    </w:p>
    <w:p w:rsidR="00A02535" w:rsidRPr="003F62EA" w:rsidRDefault="008B7BB6" w:rsidP="003F62EA">
      <w:pPr>
        <w:snapToGrid w:val="0"/>
        <w:spacing w:line="360" w:lineRule="auto"/>
        <w:rPr>
          <w:rFonts w:ascii="標楷體" w:eastAsia="標楷體" w:hAnsi="標楷體" w:hint="eastAsia"/>
          <w:strike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班級L</w:t>
      </w:r>
      <w:r>
        <w:rPr>
          <w:rFonts w:ascii="標楷體" w:eastAsia="標楷體" w:hAnsi="標楷體"/>
          <w:sz w:val="26"/>
          <w:szCs w:val="26"/>
        </w:rPr>
        <w:t>INE</w:t>
      </w:r>
      <w:r w:rsidR="00EB52CE" w:rsidRPr="00D75220">
        <w:rPr>
          <w:rFonts w:ascii="標楷體" w:eastAsia="標楷體" w:hAnsi="標楷體" w:hint="eastAsia"/>
          <w:sz w:val="26"/>
          <w:szCs w:val="26"/>
        </w:rPr>
        <w:t>群組</w:t>
      </w:r>
      <w:r w:rsidR="00EB52CE" w:rsidRPr="00D75220">
        <w:rPr>
          <w:rFonts w:ascii="標楷體" w:eastAsia="標楷體" w:hAnsi="標楷體"/>
          <w:sz w:val="26"/>
          <w:szCs w:val="26"/>
        </w:rPr>
        <w:t>QR-code</w:t>
      </w:r>
      <w:r w:rsidR="00EB52CE" w:rsidRPr="00D75220">
        <w:rPr>
          <w:rFonts w:ascii="標楷體" w:eastAsia="標楷體" w:hAnsi="標楷體" w:hint="eastAsia"/>
          <w:sz w:val="26"/>
          <w:szCs w:val="26"/>
        </w:rPr>
        <w:t>:</w:t>
      </w:r>
    </w:p>
    <w:p w:rsidR="003F62EA" w:rsidRPr="00A02535" w:rsidRDefault="003F62EA" w:rsidP="00EE1290">
      <w:pPr>
        <w:snapToGrid w:val="0"/>
        <w:spacing w:line="360" w:lineRule="auto"/>
        <w:rPr>
          <w:rFonts w:ascii="標楷體" w:eastAsia="標楷體" w:hAnsi="標楷體" w:hint="eastAsia"/>
          <w:sz w:val="26"/>
          <w:szCs w:val="26"/>
          <w:u w:val="single"/>
        </w:rPr>
      </w:pPr>
      <w:r>
        <w:rPr>
          <w:rFonts w:ascii="標楷體" w:eastAsia="標楷體" w:hAnsi="標楷體"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1FBCA987" wp14:editId="23C05BD6">
            <wp:simplePos x="0" y="0"/>
            <wp:positionH relativeFrom="column">
              <wp:posOffset>2145665</wp:posOffset>
            </wp:positionH>
            <wp:positionV relativeFrom="paragraph">
              <wp:posOffset>3175</wp:posOffset>
            </wp:positionV>
            <wp:extent cx="2190750" cy="219075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51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252"/>
        <w:gridCol w:w="1279"/>
        <w:gridCol w:w="1279"/>
        <w:gridCol w:w="1279"/>
        <w:gridCol w:w="1253"/>
        <w:gridCol w:w="1293"/>
        <w:gridCol w:w="1279"/>
      </w:tblGrid>
      <w:tr w:rsidR="00EB52CE" w:rsidRPr="00CA1D59" w:rsidTr="005074F2">
        <w:trPr>
          <w:trHeight w:val="363"/>
          <w:jc w:val="center"/>
        </w:trPr>
        <w:tc>
          <w:tcPr>
            <w:tcW w:w="1280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1D5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52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所屬縣市</w:t>
            </w:r>
          </w:p>
        </w:tc>
        <w:tc>
          <w:tcPr>
            <w:tcW w:w="1279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1D59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279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1D5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9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1D5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53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所屬縣市</w:t>
            </w:r>
          </w:p>
        </w:tc>
        <w:tc>
          <w:tcPr>
            <w:tcW w:w="1293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1D59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279" w:type="dxa"/>
          </w:tcPr>
          <w:p w:rsidR="00EB52CE" w:rsidRPr="00CA1D59" w:rsidRDefault="00EB52CE" w:rsidP="00CA1D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1D5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吳○芳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中埔國中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林○棟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王○蓮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水上國中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張○貴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林○秀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東石國中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侯○如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賴○鑫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東石國中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王○琪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陳○珍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東石國中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郭○貞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周○吉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東石國中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陳○瑩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陳○凡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太保國中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陳○宜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大林國中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蔡○哲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民雄國中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吳○臻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中埔國中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黃○貞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民雄國中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楊○欽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中埔國中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周○慧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民雄國中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吳○汝</w:t>
            </w:r>
          </w:p>
        </w:tc>
      </w:tr>
      <w:tr w:rsidR="00EE1290" w:rsidRPr="00CA1D59" w:rsidTr="00EE1290">
        <w:trPr>
          <w:trHeight w:val="737"/>
          <w:jc w:val="center"/>
        </w:trPr>
        <w:tc>
          <w:tcPr>
            <w:tcW w:w="1280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A1D59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B18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中埔國中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羅○琦</w:t>
            </w:r>
          </w:p>
        </w:tc>
        <w:tc>
          <w:tcPr>
            <w:tcW w:w="1279" w:type="dxa"/>
            <w:vAlign w:val="center"/>
          </w:tcPr>
          <w:p w:rsidR="00EE1290" w:rsidRPr="00CA1D59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Pr="00160B18" w:rsidRDefault="00EE1290" w:rsidP="00EE12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0" w:rsidRDefault="00EE1290" w:rsidP="00EE129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C40E76" w:rsidRDefault="00C40E76" w:rsidP="003F62EA">
      <w:pPr>
        <w:snapToGrid w:val="0"/>
        <w:spacing w:line="300" w:lineRule="auto"/>
      </w:pPr>
    </w:p>
    <w:sectPr w:rsidR="00C40E76" w:rsidSect="00BC2FFF">
      <w:pgSz w:w="11906" w:h="16838"/>
      <w:pgMar w:top="28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E3" w:rsidRDefault="00414AE3" w:rsidP="00A02535">
      <w:r>
        <w:separator/>
      </w:r>
    </w:p>
  </w:endnote>
  <w:endnote w:type="continuationSeparator" w:id="0">
    <w:p w:rsidR="00414AE3" w:rsidRDefault="00414AE3" w:rsidP="00A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E3" w:rsidRDefault="00414AE3" w:rsidP="00A02535">
      <w:r>
        <w:separator/>
      </w:r>
    </w:p>
  </w:footnote>
  <w:footnote w:type="continuationSeparator" w:id="0">
    <w:p w:rsidR="00414AE3" w:rsidRDefault="00414AE3" w:rsidP="00A0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9"/>
    <w:rsid w:val="000231CF"/>
    <w:rsid w:val="000317E7"/>
    <w:rsid w:val="00160B18"/>
    <w:rsid w:val="00183EB3"/>
    <w:rsid w:val="00252C38"/>
    <w:rsid w:val="002D78CB"/>
    <w:rsid w:val="00317B45"/>
    <w:rsid w:val="003946C5"/>
    <w:rsid w:val="003F62EA"/>
    <w:rsid w:val="00414AE3"/>
    <w:rsid w:val="005074F2"/>
    <w:rsid w:val="0051011E"/>
    <w:rsid w:val="00580FFB"/>
    <w:rsid w:val="00591E49"/>
    <w:rsid w:val="005E0F67"/>
    <w:rsid w:val="00612BF4"/>
    <w:rsid w:val="006401D0"/>
    <w:rsid w:val="00690572"/>
    <w:rsid w:val="006B5524"/>
    <w:rsid w:val="00724D81"/>
    <w:rsid w:val="00771E4A"/>
    <w:rsid w:val="007C4457"/>
    <w:rsid w:val="008352E7"/>
    <w:rsid w:val="00842311"/>
    <w:rsid w:val="00856CD2"/>
    <w:rsid w:val="008B7BB6"/>
    <w:rsid w:val="008C6384"/>
    <w:rsid w:val="00910D89"/>
    <w:rsid w:val="00967443"/>
    <w:rsid w:val="009901AE"/>
    <w:rsid w:val="009F2AF8"/>
    <w:rsid w:val="00A02535"/>
    <w:rsid w:val="00A10DEA"/>
    <w:rsid w:val="00A25111"/>
    <w:rsid w:val="00AC766B"/>
    <w:rsid w:val="00AE5D04"/>
    <w:rsid w:val="00BC2FFF"/>
    <w:rsid w:val="00C40E76"/>
    <w:rsid w:val="00CA1D59"/>
    <w:rsid w:val="00CA30B8"/>
    <w:rsid w:val="00D05AD0"/>
    <w:rsid w:val="00D11A6D"/>
    <w:rsid w:val="00D75220"/>
    <w:rsid w:val="00DC1744"/>
    <w:rsid w:val="00E00B36"/>
    <w:rsid w:val="00EA76E7"/>
    <w:rsid w:val="00EB52CE"/>
    <w:rsid w:val="00EE0DE6"/>
    <w:rsid w:val="00EE1290"/>
    <w:rsid w:val="00F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AF32"/>
  <w15:chartTrackingRefBased/>
  <w15:docId w15:val="{60FF6CDE-DE1A-4CA9-ADC9-8FE214E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5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5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7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55D4-D32A-4ECD-85DC-19DD762B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2</cp:revision>
  <cp:lastPrinted>2022-07-01T01:23:00Z</cp:lastPrinted>
  <dcterms:created xsi:type="dcterms:W3CDTF">2022-07-01T08:23:00Z</dcterms:created>
  <dcterms:modified xsi:type="dcterms:W3CDTF">2022-07-01T08:23:00Z</dcterms:modified>
</cp:coreProperties>
</file>